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5827" w14:textId="50EE733F" w:rsidR="00662BA2" w:rsidRPr="00F03517" w:rsidRDefault="00662BA2" w:rsidP="007767B6">
      <w:pPr>
        <w:pStyle w:val="Style1"/>
        <w:numPr>
          <w:ilvl w:val="0"/>
          <w:numId w:val="3"/>
        </w:numPr>
        <w:spacing w:before="160" w:after="160"/>
        <w:ind w:left="426" w:hanging="426"/>
        <w:rPr>
          <w:rFonts w:eastAsia="Arial"/>
          <w:color w:val="000000" w:themeColor="text1"/>
          <w:sz w:val="32"/>
          <w:szCs w:val="32"/>
        </w:rPr>
      </w:pPr>
      <w:r w:rsidRPr="608AD74A">
        <w:rPr>
          <w:rFonts w:eastAsia="Arial"/>
          <w:color w:val="auto"/>
          <w:sz w:val="32"/>
          <w:szCs w:val="32"/>
        </w:rPr>
        <w:t xml:space="preserve">Quality </w:t>
      </w:r>
      <w:r>
        <w:rPr>
          <w:rFonts w:eastAsia="Arial"/>
          <w:color w:val="auto"/>
          <w:sz w:val="32"/>
          <w:szCs w:val="32"/>
        </w:rPr>
        <w:t>i</w:t>
      </w:r>
      <w:r w:rsidRPr="608AD74A">
        <w:rPr>
          <w:rFonts w:eastAsia="Arial"/>
          <w:color w:val="auto"/>
          <w:sz w:val="32"/>
          <w:szCs w:val="32"/>
        </w:rPr>
        <w:t>mprovement</w:t>
      </w:r>
    </w:p>
    <w:p w14:paraId="3B069028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7">
        <w:r w:rsidR="00662BA2" w:rsidRPr="608AD74A">
          <w:rPr>
            <w:rStyle w:val="Hyperlink"/>
            <w:rFonts w:ascii="Arial" w:eastAsia="Arial" w:hAnsi="Arial" w:cs="Arial"/>
          </w:rPr>
          <w:t>Patient involvement in quality improvement: a survey comparing naturalistic and reflective approaches</w:t>
        </w:r>
      </w:hyperlink>
      <w:r w:rsidR="00662BA2" w:rsidRPr="608AD74A">
        <w:rPr>
          <w:rFonts w:ascii="Arial" w:eastAsia="Arial" w:hAnsi="Arial" w:cs="Arial"/>
        </w:rPr>
        <w:t xml:space="preserve"> (BMJ Open Quality, May 2023)</w:t>
      </w:r>
    </w:p>
    <w:p w14:paraId="05D52D05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8" w:anchor="!/">
        <w:r w:rsidR="00662BA2" w:rsidRPr="7DA783F6">
          <w:rPr>
            <w:rStyle w:val="Hyperlink"/>
            <w:rFonts w:ascii="Arial" w:eastAsia="Arial" w:hAnsi="Arial" w:cs="Arial"/>
          </w:rPr>
          <w:t>The implementation of a rib fracture pathway at a small district general hospital to improve patient care</w:t>
        </w:r>
      </w:hyperlink>
      <w:r w:rsidR="00662BA2" w:rsidRPr="7DA783F6">
        <w:rPr>
          <w:rFonts w:ascii="Arial" w:eastAsia="Arial" w:hAnsi="Arial" w:cs="Arial"/>
        </w:rPr>
        <w:t xml:space="preserve"> (</w:t>
      </w:r>
      <w:proofErr w:type="spellStart"/>
      <w:r w:rsidR="00662BA2" w:rsidRPr="7DA783F6">
        <w:rPr>
          <w:rFonts w:ascii="Arial" w:eastAsia="Arial" w:hAnsi="Arial" w:cs="Arial"/>
        </w:rPr>
        <w:t>Cureus</w:t>
      </w:r>
      <w:proofErr w:type="spellEnd"/>
      <w:r w:rsidR="00662BA2" w:rsidRPr="7DA783F6">
        <w:rPr>
          <w:rFonts w:ascii="Arial" w:eastAsia="Arial" w:hAnsi="Arial" w:cs="Arial"/>
        </w:rPr>
        <w:t>, May 2023)</w:t>
      </w:r>
    </w:p>
    <w:p w14:paraId="5E2CCE2A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9">
        <w:r w:rsidR="00662BA2" w:rsidRPr="7DA783F6">
          <w:rPr>
            <w:rStyle w:val="Hyperlink"/>
            <w:rFonts w:ascii="Arial" w:eastAsia="Arial" w:hAnsi="Arial" w:cs="Arial"/>
          </w:rPr>
          <w:t>Quality improvement strategies for diabetes care: effects on outcomes for adults living with diabetes</w:t>
        </w:r>
      </w:hyperlink>
      <w:r w:rsidR="00662BA2" w:rsidRPr="7DA783F6">
        <w:rPr>
          <w:rFonts w:ascii="Arial" w:eastAsia="Arial" w:hAnsi="Arial" w:cs="Arial"/>
        </w:rPr>
        <w:t xml:space="preserve"> (Cochrane Database of Systematic Reviews, May 2023)</w:t>
      </w:r>
    </w:p>
    <w:p w14:paraId="77EE07AF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0">
        <w:r w:rsidR="00662BA2" w:rsidRPr="69910178">
          <w:rPr>
            <w:rStyle w:val="Hyperlink"/>
            <w:rFonts w:ascii="Arial" w:eastAsia="Arial" w:hAnsi="Arial" w:cs="Arial"/>
          </w:rPr>
          <w:t xml:space="preserve">NHS quality improvement programme reduces the risk of cerebral palsy in </w:t>
        </w:r>
        <w:proofErr w:type="spellStart"/>
        <w:r w:rsidR="00662BA2" w:rsidRPr="69910178">
          <w:rPr>
            <w:rStyle w:val="Hyperlink"/>
            <w:rFonts w:ascii="Arial" w:eastAsia="Arial" w:hAnsi="Arial" w:cs="Arial"/>
          </w:rPr>
          <w:t>newborns</w:t>
        </w:r>
        <w:proofErr w:type="spellEnd"/>
      </w:hyperlink>
      <w:r w:rsidR="00662BA2" w:rsidRPr="69910178">
        <w:rPr>
          <w:rFonts w:ascii="Arial" w:eastAsia="Arial" w:hAnsi="Arial" w:cs="Arial"/>
        </w:rPr>
        <w:t xml:space="preserve"> (National Institute for Health and Care Research, May 2023)</w:t>
      </w:r>
    </w:p>
    <w:p w14:paraId="01A9AA08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1">
        <w:r w:rsidR="00662BA2" w:rsidRPr="5F83351B">
          <w:rPr>
            <w:rStyle w:val="Hyperlink"/>
            <w:rFonts w:ascii="Arial" w:eastAsia="Arial" w:hAnsi="Arial" w:cs="Arial"/>
          </w:rPr>
          <w:t>Implementation of a primary care asthma management quality improvement programme across 68 general practice sites</w:t>
        </w:r>
      </w:hyperlink>
      <w:r w:rsidR="00662BA2" w:rsidRPr="5F83351B">
        <w:rPr>
          <w:rFonts w:ascii="Arial" w:eastAsia="Arial" w:hAnsi="Arial" w:cs="Arial"/>
        </w:rPr>
        <w:t xml:space="preserve"> (NPJ Primary Care Respiratory Medicine, May 2023)</w:t>
      </w:r>
    </w:p>
    <w:p w14:paraId="64ECA648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2">
        <w:r w:rsidR="00662BA2" w:rsidRPr="5D3C99C4">
          <w:rPr>
            <w:rStyle w:val="Hyperlink"/>
            <w:rFonts w:ascii="Arial" w:eastAsia="Arial" w:hAnsi="Arial" w:cs="Arial"/>
          </w:rPr>
          <w:t>Improving the transition of young people to adult services</w:t>
        </w:r>
      </w:hyperlink>
      <w:r w:rsidR="00662BA2" w:rsidRPr="5D3C99C4">
        <w:rPr>
          <w:rFonts w:ascii="Arial" w:eastAsia="Arial" w:hAnsi="Arial" w:cs="Arial"/>
        </w:rPr>
        <w:t xml:space="preserve"> (NHS Fab, May 2023)</w:t>
      </w:r>
    </w:p>
    <w:p w14:paraId="65B40CE5" w14:textId="77777777" w:rsidR="00662BA2" w:rsidRDefault="00662BA2" w:rsidP="00662BA2">
      <w:pPr>
        <w:spacing w:after="0" w:line="240" w:lineRule="auto"/>
        <w:rPr>
          <w:rFonts w:ascii="Arial" w:eastAsia="Arial" w:hAnsi="Arial" w:cs="Arial"/>
        </w:rPr>
      </w:pPr>
    </w:p>
    <w:p w14:paraId="475F9258" w14:textId="77777777" w:rsidR="00662BA2" w:rsidRPr="00E34144" w:rsidRDefault="00064706" w:rsidP="00662BA2">
      <w:pPr>
        <w:spacing w:after="0" w:line="240" w:lineRule="auto"/>
      </w:pPr>
      <w:r>
        <w:rPr>
          <w:noProof/>
        </w:rPr>
        <w:pict w14:anchorId="2EC78F0B">
          <v:rect id="_x0000_i1025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387E1C0D" w14:textId="77777777" w:rsidR="00662BA2" w:rsidRPr="00F03517" w:rsidRDefault="00662BA2" w:rsidP="00662BA2">
      <w:pPr>
        <w:pStyle w:val="Style1"/>
        <w:numPr>
          <w:ilvl w:val="0"/>
          <w:numId w:val="3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6D7116F3">
        <w:rPr>
          <w:rFonts w:eastAsia="Arial"/>
          <w:color w:val="auto"/>
          <w:sz w:val="32"/>
          <w:szCs w:val="32"/>
        </w:rPr>
        <w:t>Integrated care</w:t>
      </w:r>
    </w:p>
    <w:p w14:paraId="5906EFA5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3">
        <w:r w:rsidR="00662BA2" w:rsidRPr="5F83351B">
          <w:rPr>
            <w:rStyle w:val="Hyperlink"/>
            <w:rFonts w:ascii="Arial" w:eastAsia="Arial" w:hAnsi="Arial" w:cs="Arial"/>
          </w:rPr>
          <w:t>Earlier screening, risk assessment and health optimisation in perioperative pathways: a guide for providers and integrated care board</w:t>
        </w:r>
      </w:hyperlink>
      <w:r w:rsidR="00662BA2" w:rsidRPr="5F83351B">
        <w:rPr>
          <w:rFonts w:ascii="Arial" w:eastAsia="Arial" w:hAnsi="Arial" w:cs="Arial"/>
        </w:rPr>
        <w:t xml:space="preserve"> (NHS England, May 2023)</w:t>
      </w:r>
    </w:p>
    <w:p w14:paraId="7A246D5F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4">
        <w:r w:rsidR="00662BA2" w:rsidRPr="5F83351B">
          <w:rPr>
            <w:rStyle w:val="Hyperlink"/>
            <w:rFonts w:ascii="Arial" w:eastAsia="Arial" w:hAnsi="Arial" w:cs="Arial"/>
          </w:rPr>
          <w:t>Where does specialist public health sit across the UK?</w:t>
        </w:r>
      </w:hyperlink>
      <w:r w:rsidR="00662BA2" w:rsidRPr="5F83351B">
        <w:rPr>
          <w:rFonts w:ascii="Arial" w:eastAsia="Arial" w:hAnsi="Arial" w:cs="Arial"/>
        </w:rPr>
        <w:t xml:space="preserve"> (Association of Directors of Public Health, May 2023)</w:t>
      </w:r>
    </w:p>
    <w:p w14:paraId="6284CCF2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5">
        <w:r w:rsidR="00662BA2" w:rsidRPr="5F83351B">
          <w:rPr>
            <w:rStyle w:val="Hyperlink"/>
            <w:rFonts w:ascii="Arial" w:eastAsia="Arial" w:hAnsi="Arial" w:cs="Arial"/>
          </w:rPr>
          <w:t>Evaluating primary care transformation: synthesis of findings from UK pilot project reviews</w:t>
        </w:r>
      </w:hyperlink>
      <w:r w:rsidR="00662BA2" w:rsidRPr="5F83351B">
        <w:rPr>
          <w:rFonts w:ascii="Arial" w:eastAsia="Arial" w:hAnsi="Arial" w:cs="Arial"/>
        </w:rPr>
        <w:t xml:space="preserve"> (British Journal of General Practice, May 2023)</w:t>
      </w:r>
    </w:p>
    <w:p w14:paraId="1BB74E70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6">
        <w:r w:rsidR="00662BA2" w:rsidRPr="5F83351B">
          <w:rPr>
            <w:rStyle w:val="Hyperlink"/>
            <w:rFonts w:ascii="Arial" w:eastAsia="Arial" w:hAnsi="Arial" w:cs="Arial"/>
          </w:rPr>
          <w:t xml:space="preserve">Providers </w:t>
        </w:r>
        <w:proofErr w:type="gramStart"/>
        <w:r w:rsidR="00662BA2" w:rsidRPr="5F83351B">
          <w:rPr>
            <w:rStyle w:val="Hyperlink"/>
            <w:rFonts w:ascii="Arial" w:eastAsia="Arial" w:hAnsi="Arial" w:cs="Arial"/>
          </w:rPr>
          <w:t>deliver:</w:t>
        </w:r>
        <w:proofErr w:type="gramEnd"/>
        <w:r w:rsidR="00662BA2" w:rsidRPr="5F83351B">
          <w:rPr>
            <w:rStyle w:val="Hyperlink"/>
            <w:rFonts w:ascii="Arial" w:eastAsia="Arial" w:hAnsi="Arial" w:cs="Arial"/>
          </w:rPr>
          <w:t xml:space="preserve"> patient flow</w:t>
        </w:r>
      </w:hyperlink>
      <w:r w:rsidR="00662BA2" w:rsidRPr="5F83351B">
        <w:rPr>
          <w:rFonts w:ascii="Arial" w:eastAsia="Arial" w:hAnsi="Arial" w:cs="Arial"/>
        </w:rPr>
        <w:t xml:space="preserve"> (NHS Providers, May 2023)</w:t>
      </w:r>
    </w:p>
    <w:p w14:paraId="6248CF17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7">
        <w:r w:rsidR="00662BA2" w:rsidRPr="5F83351B">
          <w:rPr>
            <w:rStyle w:val="Hyperlink"/>
            <w:rFonts w:ascii="Arial" w:eastAsia="Arial" w:hAnsi="Arial" w:cs="Arial"/>
          </w:rPr>
          <w:t xml:space="preserve">Involving partners, </w:t>
        </w:r>
        <w:proofErr w:type="gramStart"/>
        <w:r w:rsidR="00662BA2" w:rsidRPr="5F83351B">
          <w:rPr>
            <w:rStyle w:val="Hyperlink"/>
            <w:rFonts w:ascii="Arial" w:eastAsia="Arial" w:hAnsi="Arial" w:cs="Arial"/>
          </w:rPr>
          <w:t>people</w:t>
        </w:r>
        <w:proofErr w:type="gramEnd"/>
        <w:r w:rsidR="00662BA2" w:rsidRPr="5F83351B">
          <w:rPr>
            <w:rStyle w:val="Hyperlink"/>
            <w:rFonts w:ascii="Arial" w:eastAsia="Arial" w:hAnsi="Arial" w:cs="Arial"/>
          </w:rPr>
          <w:t xml:space="preserve"> and patients in integrated care: a case study from West Yorkshire Health and Care Partnership</w:t>
        </w:r>
      </w:hyperlink>
      <w:r w:rsidR="00662BA2" w:rsidRPr="5F83351B">
        <w:rPr>
          <w:rFonts w:ascii="Arial" w:eastAsia="Arial" w:hAnsi="Arial" w:cs="Arial"/>
        </w:rPr>
        <w:t xml:space="preserve"> (Good Governance Institute, May 2023)</w:t>
      </w:r>
    </w:p>
    <w:p w14:paraId="1E3D8C3C" w14:textId="77777777" w:rsidR="00662BA2" w:rsidRPr="00E66C64" w:rsidRDefault="00064706" w:rsidP="00662BA2">
      <w:pPr>
        <w:spacing w:after="0" w:line="240" w:lineRule="auto"/>
      </w:pPr>
      <w:r>
        <w:rPr>
          <w:noProof/>
        </w:rPr>
        <w:pict w14:anchorId="38C7607B">
          <v:rect id="_x0000_i1026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3A399C55" w14:textId="77777777" w:rsidR="00662BA2" w:rsidRPr="00F03517" w:rsidRDefault="00662BA2" w:rsidP="00662BA2">
      <w:pPr>
        <w:pStyle w:val="Style1"/>
        <w:numPr>
          <w:ilvl w:val="0"/>
          <w:numId w:val="3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511AAABB">
        <w:rPr>
          <w:rFonts w:eastAsia="Arial"/>
          <w:color w:val="auto"/>
          <w:sz w:val="32"/>
          <w:szCs w:val="32"/>
        </w:rPr>
        <w:t xml:space="preserve">Patients &amp; people </w:t>
      </w:r>
    </w:p>
    <w:p w14:paraId="4F2F4E1B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8">
        <w:r w:rsidR="00662BA2" w:rsidRPr="5F83351B">
          <w:rPr>
            <w:rStyle w:val="Hyperlink"/>
            <w:rFonts w:ascii="Arial" w:eastAsia="Arial" w:hAnsi="Arial" w:cs="Arial"/>
          </w:rPr>
          <w:t>The case for more geriatricians: strengthening the workforce to care for an ageing population</w:t>
        </w:r>
      </w:hyperlink>
      <w:r w:rsidR="00662BA2" w:rsidRPr="5F83351B">
        <w:rPr>
          <w:rFonts w:ascii="Arial" w:eastAsia="Arial" w:hAnsi="Arial" w:cs="Arial"/>
        </w:rPr>
        <w:t xml:space="preserve"> (British Geriatrics Society, May 2023)</w:t>
      </w:r>
    </w:p>
    <w:p w14:paraId="64D44ADB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9">
        <w:r w:rsidR="00662BA2" w:rsidRPr="5F83351B">
          <w:rPr>
            <w:rStyle w:val="Hyperlink"/>
            <w:rFonts w:ascii="Arial" w:eastAsia="Arial" w:hAnsi="Arial" w:cs="Arial"/>
          </w:rPr>
          <w:t>Caring in a complex world: perspectives from unpaid carers and the organisations that support them</w:t>
        </w:r>
      </w:hyperlink>
      <w:r w:rsidR="00662BA2" w:rsidRPr="5F83351B">
        <w:rPr>
          <w:rFonts w:ascii="Arial" w:eastAsia="Arial" w:hAnsi="Arial" w:cs="Arial"/>
        </w:rPr>
        <w:t xml:space="preserve"> (King’s Fund, May 2023)</w:t>
      </w:r>
    </w:p>
    <w:p w14:paraId="3F48A6B9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20">
        <w:r w:rsidR="00662BA2" w:rsidRPr="5F83351B">
          <w:rPr>
            <w:rStyle w:val="Hyperlink"/>
            <w:rFonts w:ascii="Arial" w:eastAsia="Arial" w:hAnsi="Arial" w:cs="Arial"/>
          </w:rPr>
          <w:t>In train? Progress on mental health nurse education</w:t>
        </w:r>
      </w:hyperlink>
      <w:r w:rsidR="00662BA2" w:rsidRPr="5F83351B">
        <w:rPr>
          <w:rFonts w:ascii="Arial" w:eastAsia="Arial" w:hAnsi="Arial" w:cs="Arial"/>
        </w:rPr>
        <w:t xml:space="preserve"> (Nuffield Trust, May 2023)</w:t>
      </w:r>
    </w:p>
    <w:p w14:paraId="6130E803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21">
        <w:r w:rsidR="00662BA2" w:rsidRPr="5F83351B">
          <w:rPr>
            <w:rStyle w:val="Hyperlink"/>
            <w:rFonts w:ascii="Arial" w:eastAsia="Arial" w:hAnsi="Arial" w:cs="Arial"/>
          </w:rPr>
          <w:t>Enabling patients as partners on virtual teams: a scoping review</w:t>
        </w:r>
      </w:hyperlink>
      <w:r w:rsidR="00662BA2" w:rsidRPr="5F83351B">
        <w:rPr>
          <w:rFonts w:ascii="Arial" w:eastAsia="Arial" w:hAnsi="Arial" w:cs="Arial"/>
        </w:rPr>
        <w:t xml:space="preserve"> (Journal of Patient Experience, May 2023)</w:t>
      </w:r>
    </w:p>
    <w:p w14:paraId="2C41AF01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22">
        <w:r w:rsidR="00662BA2" w:rsidRPr="5F83351B">
          <w:rPr>
            <w:rStyle w:val="Hyperlink"/>
            <w:rFonts w:ascii="Arial" w:eastAsia="Arial" w:hAnsi="Arial" w:cs="Arial"/>
          </w:rPr>
          <w:t>Patient perspectives of the hospital discharge process: a qualitative study</w:t>
        </w:r>
      </w:hyperlink>
      <w:r w:rsidR="00662BA2" w:rsidRPr="5F83351B">
        <w:rPr>
          <w:rFonts w:ascii="Arial" w:eastAsia="Arial" w:hAnsi="Arial" w:cs="Arial"/>
        </w:rPr>
        <w:t xml:space="preserve"> (Journal of Patient Experience, May 2023)</w:t>
      </w:r>
    </w:p>
    <w:p w14:paraId="6EE39320" w14:textId="77777777" w:rsidR="00662BA2" w:rsidRPr="00510D96" w:rsidRDefault="00064706" w:rsidP="00662BA2">
      <w:pPr>
        <w:pStyle w:val="ListParagraph"/>
        <w:numPr>
          <w:ilvl w:val="0"/>
          <w:numId w:val="1"/>
        </w:numPr>
        <w:spacing w:before="160" w:after="0" w:line="240" w:lineRule="auto"/>
        <w:rPr>
          <w:rFonts w:ascii="Arial" w:eastAsia="Arial" w:hAnsi="Arial" w:cs="Arial"/>
        </w:rPr>
      </w:pPr>
      <w:hyperlink r:id="rId23">
        <w:r w:rsidR="00662BA2" w:rsidRPr="5D3C99C4">
          <w:rPr>
            <w:rStyle w:val="Hyperlink"/>
            <w:rFonts w:ascii="Arial" w:eastAsia="Arial" w:hAnsi="Arial" w:cs="Arial"/>
          </w:rPr>
          <w:t xml:space="preserve">For better or worse? Subjective expectations and cost-benefit trade-offs in health </w:t>
        </w:r>
        <w:proofErr w:type="spellStart"/>
        <w:r w:rsidR="00662BA2" w:rsidRPr="5D3C99C4">
          <w:rPr>
            <w:rStyle w:val="Hyperlink"/>
            <w:rFonts w:ascii="Arial" w:eastAsia="Arial" w:hAnsi="Arial" w:cs="Arial"/>
          </w:rPr>
          <w:t>behavior</w:t>
        </w:r>
        <w:proofErr w:type="spellEnd"/>
      </w:hyperlink>
      <w:r w:rsidR="00662BA2" w:rsidRPr="5D3C99C4">
        <w:rPr>
          <w:rFonts w:ascii="Arial" w:eastAsia="Arial" w:hAnsi="Arial" w:cs="Arial"/>
        </w:rPr>
        <w:t xml:space="preserve"> (Institute for Fiscal Studies, May 2023)</w:t>
      </w:r>
    </w:p>
    <w:p w14:paraId="2B9023B2" w14:textId="77777777" w:rsidR="00662BA2" w:rsidRPr="00510D96" w:rsidRDefault="00064706" w:rsidP="00662BA2">
      <w:pPr>
        <w:pStyle w:val="ListParagraph"/>
        <w:numPr>
          <w:ilvl w:val="0"/>
          <w:numId w:val="1"/>
        </w:numPr>
        <w:spacing w:before="160" w:after="0" w:line="240" w:lineRule="auto"/>
        <w:rPr>
          <w:rFonts w:ascii="Arial" w:eastAsia="Arial" w:hAnsi="Arial" w:cs="Arial"/>
        </w:rPr>
      </w:pPr>
      <w:hyperlink r:id="rId24">
        <w:r w:rsidR="00662BA2" w:rsidRPr="46C0FE1A">
          <w:rPr>
            <w:rStyle w:val="Hyperlink"/>
            <w:rFonts w:ascii="Arial" w:eastAsia="Arial" w:hAnsi="Arial" w:cs="Arial"/>
          </w:rPr>
          <w:t>Equity of access key to addressing physical health needs of learning disability population</w:t>
        </w:r>
      </w:hyperlink>
      <w:r w:rsidR="00662BA2" w:rsidRPr="46C0FE1A">
        <w:rPr>
          <w:rFonts w:ascii="Arial" w:eastAsia="Arial" w:hAnsi="Arial" w:cs="Arial"/>
        </w:rPr>
        <w:t xml:space="preserve"> (Royal Society of Medicine, May 2023)</w:t>
      </w:r>
    </w:p>
    <w:p w14:paraId="53B61AE3" w14:textId="77777777" w:rsidR="00662BA2" w:rsidRPr="00510D96" w:rsidRDefault="00064706" w:rsidP="00662BA2">
      <w:pPr>
        <w:spacing w:before="160" w:after="0"/>
        <w:jc w:val="center"/>
      </w:pPr>
      <w:r>
        <w:rPr>
          <w:noProof/>
        </w:rPr>
        <w:pict w14:anchorId="53CD1899">
          <v:rect id="_x0000_i1027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0C324B4A" w14:textId="77777777" w:rsidR="00662BA2" w:rsidRPr="00F03517" w:rsidRDefault="00662BA2" w:rsidP="00662BA2">
      <w:pPr>
        <w:pStyle w:val="Style1"/>
        <w:numPr>
          <w:ilvl w:val="0"/>
          <w:numId w:val="3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NHS strategy &amp; performance</w:t>
      </w:r>
    </w:p>
    <w:p w14:paraId="007EFAAD" w14:textId="77777777" w:rsidR="00662BA2" w:rsidRPr="006801F4" w:rsidRDefault="00064706" w:rsidP="00662BA2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5">
        <w:r w:rsidR="00662BA2" w:rsidRPr="5D3C99C4">
          <w:rPr>
            <w:rStyle w:val="Hyperlink"/>
            <w:rFonts w:ascii="Arial" w:eastAsia="Corbel" w:hAnsi="Arial" w:cs="Arial"/>
          </w:rPr>
          <w:t>NHS Performance Tracker</w:t>
        </w:r>
      </w:hyperlink>
      <w:r w:rsidR="00662BA2" w:rsidRPr="5D3C99C4">
        <w:rPr>
          <w:rFonts w:ascii="Arial" w:eastAsia="Corbel" w:hAnsi="Arial" w:cs="Arial"/>
        </w:rPr>
        <w:t xml:space="preserve"> (Nuffield Trust, May 2023)</w:t>
      </w:r>
    </w:p>
    <w:p w14:paraId="22637972" w14:textId="77777777" w:rsidR="00662BA2" w:rsidRDefault="00064706" w:rsidP="00662BA2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6">
        <w:r w:rsidR="00662BA2" w:rsidRPr="5D3C99C4">
          <w:rPr>
            <w:rStyle w:val="Hyperlink"/>
            <w:rFonts w:ascii="Arial" w:eastAsia="Corbel" w:hAnsi="Arial" w:cs="Arial"/>
          </w:rPr>
          <w:t>Realising the potential of virtual wards</w:t>
        </w:r>
      </w:hyperlink>
      <w:r w:rsidR="00662BA2" w:rsidRPr="5D3C99C4">
        <w:rPr>
          <w:rFonts w:ascii="Arial" w:eastAsia="Corbel" w:hAnsi="Arial" w:cs="Arial"/>
        </w:rPr>
        <w:t xml:space="preserve"> (NHS Confederation, May 2023)</w:t>
      </w:r>
    </w:p>
    <w:p w14:paraId="5D36BF8A" w14:textId="77777777" w:rsidR="00662BA2" w:rsidRDefault="00064706" w:rsidP="00662BA2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7">
        <w:r w:rsidR="00662BA2" w:rsidRPr="5D3C99C4">
          <w:rPr>
            <w:rStyle w:val="Hyperlink"/>
            <w:rFonts w:ascii="Arial" w:eastAsia="Corbel" w:hAnsi="Arial" w:cs="Arial"/>
          </w:rPr>
          <w:t>NHS and Government back AHSNs to continue to lead innovation, under new name</w:t>
        </w:r>
      </w:hyperlink>
      <w:r w:rsidR="00662BA2" w:rsidRPr="5D3C99C4">
        <w:rPr>
          <w:rFonts w:ascii="Arial" w:eastAsia="Corbel" w:hAnsi="Arial" w:cs="Arial"/>
        </w:rPr>
        <w:t xml:space="preserve"> (Academic Health Science Network, May 2023)</w:t>
      </w:r>
    </w:p>
    <w:p w14:paraId="185EEE29" w14:textId="77777777" w:rsidR="00662BA2" w:rsidRDefault="00064706" w:rsidP="00662BA2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8">
        <w:r w:rsidR="00662BA2" w:rsidRPr="5D3C99C4">
          <w:rPr>
            <w:rStyle w:val="Hyperlink"/>
            <w:rFonts w:ascii="Arial" w:eastAsia="Corbel" w:hAnsi="Arial" w:cs="Arial"/>
          </w:rPr>
          <w:t>Patterns of less-than-full-time working by NHS consultant</w:t>
        </w:r>
      </w:hyperlink>
      <w:r w:rsidR="00662BA2" w:rsidRPr="5D3C99C4">
        <w:rPr>
          <w:rFonts w:ascii="Arial" w:eastAsia="Corbel" w:hAnsi="Arial" w:cs="Arial"/>
        </w:rPr>
        <w:t xml:space="preserve"> (Institute for Fiscal Studies, May 2023)</w:t>
      </w:r>
    </w:p>
    <w:p w14:paraId="0CE34E99" w14:textId="77777777" w:rsidR="00662BA2" w:rsidRDefault="00064706" w:rsidP="00662BA2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9">
        <w:r w:rsidR="00662BA2" w:rsidRPr="5D3C99C4">
          <w:rPr>
            <w:rStyle w:val="Hyperlink"/>
            <w:rFonts w:ascii="Arial" w:eastAsia="Corbel" w:hAnsi="Arial" w:cs="Arial"/>
          </w:rPr>
          <w:t>Are you satisfied with your integrated performance report?</w:t>
        </w:r>
      </w:hyperlink>
      <w:r w:rsidR="00662BA2" w:rsidRPr="5D3C99C4">
        <w:rPr>
          <w:rFonts w:ascii="Arial" w:eastAsia="Corbel" w:hAnsi="Arial" w:cs="Arial"/>
        </w:rPr>
        <w:t xml:space="preserve"> (Good Governance Institute, May 2023)</w:t>
      </w:r>
    </w:p>
    <w:p w14:paraId="074B03CD" w14:textId="77777777" w:rsidR="00662BA2" w:rsidRDefault="00064706" w:rsidP="00662BA2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30">
        <w:r w:rsidR="00662BA2" w:rsidRPr="5D3C99C4">
          <w:rPr>
            <w:rStyle w:val="Hyperlink"/>
            <w:rFonts w:ascii="Arial" w:eastAsia="Corbel" w:hAnsi="Arial" w:cs="Arial"/>
          </w:rPr>
          <w:t>How is diagnostic testing affecting the hospital system?</w:t>
        </w:r>
      </w:hyperlink>
      <w:r w:rsidR="00662BA2" w:rsidRPr="5D3C99C4">
        <w:rPr>
          <w:rFonts w:ascii="Arial" w:eastAsia="Corbel" w:hAnsi="Arial" w:cs="Arial"/>
        </w:rPr>
        <w:t xml:space="preserve"> (Midlands Decision Support Network, Spring 2023)</w:t>
      </w:r>
    </w:p>
    <w:p w14:paraId="4209EC10" w14:textId="50CD04A0" w:rsidR="00662BA2" w:rsidRPr="00F03517" w:rsidRDefault="00662BA2" w:rsidP="00064706">
      <w:pPr>
        <w:pStyle w:val="Style1"/>
        <w:keepNext/>
        <w:numPr>
          <w:ilvl w:val="0"/>
          <w:numId w:val="3"/>
        </w:numPr>
        <w:spacing w:before="160" w:after="160"/>
        <w:ind w:left="0" w:firstLine="0"/>
        <w:rPr>
          <w:rFonts w:eastAsia="Arial"/>
          <w:color w:val="000000" w:themeColor="text1"/>
          <w:sz w:val="32"/>
          <w:szCs w:val="32"/>
        </w:rPr>
      </w:pPr>
      <w:r w:rsidRPr="608AD74A">
        <w:rPr>
          <w:rFonts w:eastAsia="Arial"/>
          <w:color w:val="auto"/>
          <w:sz w:val="32"/>
          <w:szCs w:val="32"/>
        </w:rPr>
        <w:lastRenderedPageBreak/>
        <w:t>Population health &amp; prevention</w:t>
      </w:r>
    </w:p>
    <w:p w14:paraId="11B2095E" w14:textId="77777777" w:rsidR="00662BA2" w:rsidRDefault="00064706" w:rsidP="00662BA2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31">
        <w:r w:rsidR="00662BA2" w:rsidRPr="5D3C99C4">
          <w:rPr>
            <w:rStyle w:val="Hyperlink"/>
            <w:rFonts w:ascii="Arial" w:hAnsi="Arial" w:cs="Arial"/>
          </w:rPr>
          <w:t>Global health framework: working together towards a healthier world</w:t>
        </w:r>
      </w:hyperlink>
      <w:r w:rsidR="00662BA2" w:rsidRPr="5D3C99C4">
        <w:rPr>
          <w:rFonts w:ascii="Arial" w:hAnsi="Arial" w:cs="Arial"/>
        </w:rPr>
        <w:t xml:space="preserve"> (Department of Health and Social Care, May 2023)</w:t>
      </w:r>
    </w:p>
    <w:p w14:paraId="761E0FAC" w14:textId="7FB1A65B" w:rsidR="00662BA2" w:rsidRDefault="00064706" w:rsidP="00662BA2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32">
        <w:r w:rsidR="00662BA2" w:rsidRPr="5D3C99C4">
          <w:rPr>
            <w:rStyle w:val="Hyperlink"/>
            <w:rFonts w:ascii="Arial" w:hAnsi="Arial" w:cs="Arial"/>
          </w:rPr>
          <w:t>Our ambitions for a healthier nation</w:t>
        </w:r>
      </w:hyperlink>
      <w:r w:rsidR="00662BA2" w:rsidRPr="5D3C99C4">
        <w:rPr>
          <w:rFonts w:ascii="Arial" w:hAnsi="Arial" w:cs="Arial"/>
        </w:rPr>
        <w:t xml:space="preserve"> (Association of Directors of Public Health, May 2023)</w:t>
      </w:r>
    </w:p>
    <w:p w14:paraId="7A4C1FFC" w14:textId="241AE137" w:rsidR="00662BA2" w:rsidRDefault="00064706" w:rsidP="00662BA2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33">
        <w:r w:rsidR="00662BA2" w:rsidRPr="5D3C99C4">
          <w:rPr>
            <w:rStyle w:val="Hyperlink"/>
            <w:rFonts w:ascii="Arial" w:hAnsi="Arial" w:cs="Arial"/>
          </w:rPr>
          <w:t xml:space="preserve">Active and healthy counties: encouraging, </w:t>
        </w:r>
        <w:proofErr w:type="gramStart"/>
        <w:r w:rsidR="00662BA2" w:rsidRPr="5D3C99C4">
          <w:rPr>
            <w:rStyle w:val="Hyperlink"/>
            <w:rFonts w:ascii="Arial" w:hAnsi="Arial" w:cs="Arial"/>
          </w:rPr>
          <w:t>supporting</w:t>
        </w:r>
        <w:proofErr w:type="gramEnd"/>
        <w:r w:rsidR="00662BA2" w:rsidRPr="5D3C99C4">
          <w:rPr>
            <w:rStyle w:val="Hyperlink"/>
            <w:rFonts w:ascii="Arial" w:hAnsi="Arial" w:cs="Arial"/>
          </w:rPr>
          <w:t xml:space="preserve"> and enabling residents to live healthy lives</w:t>
        </w:r>
      </w:hyperlink>
      <w:r w:rsidR="00662BA2" w:rsidRPr="5D3C99C4">
        <w:rPr>
          <w:rFonts w:ascii="Arial" w:hAnsi="Arial" w:cs="Arial"/>
        </w:rPr>
        <w:t xml:space="preserve"> (County Councils Network, May 2023)</w:t>
      </w:r>
    </w:p>
    <w:p w14:paraId="5573F2F8" w14:textId="2638F6AD" w:rsidR="00662BA2" w:rsidRDefault="00064706" w:rsidP="00662BA2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34">
        <w:r w:rsidR="00662BA2" w:rsidRPr="5D3C99C4">
          <w:rPr>
            <w:rStyle w:val="Hyperlink"/>
            <w:rFonts w:ascii="Arial" w:hAnsi="Arial" w:cs="Arial"/>
          </w:rPr>
          <w:t>Designing out the most severe forms of hardship in local areas</w:t>
        </w:r>
      </w:hyperlink>
      <w:r w:rsidR="00662BA2" w:rsidRPr="5D3C99C4">
        <w:rPr>
          <w:rFonts w:ascii="Arial" w:hAnsi="Arial" w:cs="Arial"/>
        </w:rPr>
        <w:t xml:space="preserve"> (New Local and Joseph Rowntree Foundation, May 2023)</w:t>
      </w:r>
    </w:p>
    <w:p w14:paraId="5C3CE7A3" w14:textId="2F9E8631" w:rsidR="00662BA2" w:rsidRDefault="00064706" w:rsidP="00662BA2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35">
        <w:r w:rsidR="00662BA2" w:rsidRPr="5D3C99C4">
          <w:rPr>
            <w:rStyle w:val="Hyperlink"/>
            <w:rFonts w:ascii="Arial" w:hAnsi="Arial" w:cs="Arial"/>
          </w:rPr>
          <w:t>Landmark resolution on strengthening rehabilitation in health systems</w:t>
        </w:r>
      </w:hyperlink>
      <w:r w:rsidR="00662BA2" w:rsidRPr="5D3C99C4">
        <w:rPr>
          <w:rFonts w:ascii="Arial" w:hAnsi="Arial" w:cs="Arial"/>
        </w:rPr>
        <w:t xml:space="preserve"> (World Health Organisation, May 2023)</w:t>
      </w:r>
    </w:p>
    <w:p w14:paraId="278F465C" w14:textId="3DA1DEDC" w:rsidR="00662BA2" w:rsidRDefault="00064706" w:rsidP="00662BA2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36">
        <w:r w:rsidR="00662BA2" w:rsidRPr="5D3C99C4">
          <w:rPr>
            <w:rStyle w:val="Hyperlink"/>
            <w:rFonts w:ascii="Arial" w:hAnsi="Arial" w:cs="Arial"/>
          </w:rPr>
          <w:t>Are mental health problems the “new normal” for young people? New qualitative study from Sweden explores their thoughts</w:t>
        </w:r>
      </w:hyperlink>
      <w:r w:rsidR="00662BA2" w:rsidRPr="5D3C99C4">
        <w:rPr>
          <w:rFonts w:ascii="Arial" w:hAnsi="Arial" w:cs="Arial"/>
        </w:rPr>
        <w:t xml:space="preserve"> (The Mental Elf, May 2023)</w:t>
      </w:r>
    </w:p>
    <w:p w14:paraId="3E8B11B6" w14:textId="77777777" w:rsidR="00662BA2" w:rsidRPr="00E34144" w:rsidRDefault="00064706" w:rsidP="00662BA2">
      <w:pPr>
        <w:spacing w:after="0"/>
        <w:jc w:val="center"/>
      </w:pPr>
      <w:r>
        <w:rPr>
          <w:noProof/>
        </w:rPr>
        <w:pict w14:anchorId="7E3599DE">
          <v:rect id="_x0000_i1028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7833483C" w14:textId="1E42C250" w:rsidR="00662BA2" w:rsidRPr="00C32522" w:rsidRDefault="00662BA2" w:rsidP="00662BA2">
      <w:pPr>
        <w:pStyle w:val="Style1"/>
        <w:numPr>
          <w:ilvl w:val="0"/>
          <w:numId w:val="3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08AD74A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62670CD2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37">
        <w:r w:rsidR="00662BA2" w:rsidRPr="5D3C99C4">
          <w:rPr>
            <w:rStyle w:val="Hyperlink"/>
            <w:rFonts w:ascii="Arial" w:hAnsi="Arial" w:cs="Arial"/>
          </w:rPr>
          <w:t xml:space="preserve">NHS partners with </w:t>
        </w:r>
        <w:proofErr w:type="spellStart"/>
        <w:r w:rsidR="00662BA2" w:rsidRPr="5D3C99C4">
          <w:rPr>
            <w:rStyle w:val="Hyperlink"/>
            <w:rFonts w:ascii="Arial" w:hAnsi="Arial" w:cs="Arial"/>
          </w:rPr>
          <w:t>Inhealthcare</w:t>
        </w:r>
        <w:proofErr w:type="spellEnd"/>
        <w:r w:rsidR="00662BA2" w:rsidRPr="5D3C99C4">
          <w:rPr>
            <w:rStyle w:val="Hyperlink"/>
            <w:rFonts w:ascii="Arial" w:hAnsi="Arial" w:cs="Arial"/>
          </w:rPr>
          <w:t xml:space="preserve"> to expand remote monitoring across Scotland</w:t>
        </w:r>
      </w:hyperlink>
      <w:r w:rsidR="00662BA2" w:rsidRPr="5D3C99C4">
        <w:rPr>
          <w:rFonts w:ascii="Arial" w:hAnsi="Arial" w:cs="Arial"/>
        </w:rPr>
        <w:t xml:space="preserve"> (</w:t>
      </w:r>
      <w:proofErr w:type="spellStart"/>
      <w:r w:rsidR="00662BA2" w:rsidRPr="5D3C99C4">
        <w:rPr>
          <w:rFonts w:ascii="Arial" w:hAnsi="Arial" w:cs="Arial"/>
        </w:rPr>
        <w:t>Inhealthcare</w:t>
      </w:r>
      <w:proofErr w:type="spellEnd"/>
      <w:r w:rsidR="00662BA2" w:rsidRPr="5D3C99C4">
        <w:rPr>
          <w:rFonts w:ascii="Arial" w:hAnsi="Arial" w:cs="Arial"/>
        </w:rPr>
        <w:t>, May 2023)</w:t>
      </w:r>
    </w:p>
    <w:p w14:paraId="2663CB34" w14:textId="03169024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38">
        <w:r w:rsidR="00662BA2" w:rsidRPr="5D3C99C4">
          <w:rPr>
            <w:rStyle w:val="Hyperlink"/>
            <w:rFonts w:ascii="Arial" w:hAnsi="Arial" w:cs="Arial"/>
          </w:rPr>
          <w:t>The electronic health record can be the hero, not the enemy</w:t>
        </w:r>
      </w:hyperlink>
      <w:r w:rsidR="00662BA2" w:rsidRPr="5D3C99C4">
        <w:rPr>
          <w:rFonts w:ascii="Arial" w:hAnsi="Arial" w:cs="Arial"/>
        </w:rPr>
        <w:t xml:space="preserve"> (Institute for Healthcare Improvement, May 2023)</w:t>
      </w:r>
    </w:p>
    <w:p w14:paraId="5D77477B" w14:textId="77777777" w:rsidR="00662BA2" w:rsidRDefault="00064706" w:rsidP="00662B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39">
        <w:r w:rsidR="00662BA2" w:rsidRPr="5D3C99C4">
          <w:rPr>
            <w:rStyle w:val="Hyperlink"/>
            <w:rFonts w:ascii="Arial" w:hAnsi="Arial" w:cs="Arial"/>
          </w:rPr>
          <w:t>Mental health care and the benefits system: linked data provides opportunities for new research</w:t>
        </w:r>
      </w:hyperlink>
      <w:r w:rsidR="00662BA2" w:rsidRPr="5D3C99C4">
        <w:rPr>
          <w:rFonts w:ascii="Arial" w:hAnsi="Arial" w:cs="Arial"/>
        </w:rPr>
        <w:t xml:space="preserve"> (The Mental Elf, May 2023)</w:t>
      </w:r>
    </w:p>
    <w:p w14:paraId="43FE1F5D" w14:textId="34ABCD47" w:rsidR="00662BA2" w:rsidRPr="00E77F59" w:rsidRDefault="00064706" w:rsidP="00662BA2">
      <w:pPr>
        <w:spacing w:after="0"/>
        <w:jc w:val="center"/>
      </w:pPr>
      <w:r>
        <w:rPr>
          <w:noProof/>
        </w:rPr>
        <w:pict w14:anchorId="695CD641">
          <v:rect id="_x0000_i1029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0705F8EC" w14:textId="77777777" w:rsidR="00662BA2" w:rsidRPr="00D41176" w:rsidRDefault="00662BA2" w:rsidP="00662BA2">
      <w:pPr>
        <w:pStyle w:val="Style1"/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3272CBF">
        <w:rPr>
          <w:rFonts w:eastAsia="Arial"/>
          <w:color w:val="auto"/>
          <w:sz w:val="32"/>
          <w:szCs w:val="32"/>
        </w:rPr>
        <w:t>7. Events &amp; Training</w:t>
      </w:r>
    </w:p>
    <w:p w14:paraId="11EFCD42" w14:textId="6E2C3305" w:rsidR="00662BA2" w:rsidRPr="00E66C64" w:rsidRDefault="00064706" w:rsidP="00662BA2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</w:rPr>
      </w:pPr>
      <w:hyperlink r:id="rId40">
        <w:r w:rsidR="00662BA2" w:rsidRPr="5F3C71BE">
          <w:rPr>
            <w:rStyle w:val="Hyperlink"/>
            <w:rFonts w:ascii="Arial" w:eastAsia="Arial" w:hAnsi="Arial" w:cs="Arial"/>
          </w:rPr>
          <w:t>Value Stream Mapping Micro QI Training – 5 July 2023</w:t>
        </w:r>
      </w:hyperlink>
      <w:r w:rsidR="00662BA2" w:rsidRPr="5F3C71BE">
        <w:rPr>
          <w:rFonts w:ascii="Arial" w:eastAsia="Arial" w:hAnsi="Arial" w:cs="Arial"/>
        </w:rPr>
        <w:t xml:space="preserve"> (Evidence 4 QI)</w:t>
      </w:r>
    </w:p>
    <w:p w14:paraId="601BBB46" w14:textId="18BB383E" w:rsidR="00662BA2" w:rsidRDefault="00064706" w:rsidP="00662BA2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</w:rPr>
      </w:pPr>
      <w:hyperlink r:id="rId41">
        <w:r w:rsidR="00662BA2" w:rsidRPr="7DA783F6">
          <w:rPr>
            <w:rStyle w:val="Hyperlink"/>
            <w:rFonts w:ascii="Arial" w:eastAsia="Arial" w:hAnsi="Arial" w:cs="Arial"/>
          </w:rPr>
          <w:t xml:space="preserve">Innovations in sustainable healthcare: the </w:t>
        </w:r>
        <w:proofErr w:type="spellStart"/>
        <w:r w:rsidR="00662BA2" w:rsidRPr="7DA783F6">
          <w:rPr>
            <w:rStyle w:val="Hyperlink"/>
            <w:rFonts w:ascii="Arial" w:eastAsia="Arial" w:hAnsi="Arial" w:cs="Arial"/>
          </w:rPr>
          <w:t>SusQI</w:t>
        </w:r>
        <w:proofErr w:type="spellEnd"/>
        <w:r w:rsidR="00662BA2" w:rsidRPr="7DA783F6">
          <w:rPr>
            <w:rStyle w:val="Hyperlink"/>
            <w:rFonts w:ascii="Arial" w:eastAsia="Arial" w:hAnsi="Arial" w:cs="Arial"/>
          </w:rPr>
          <w:t xml:space="preserve"> showcase</w:t>
        </w:r>
      </w:hyperlink>
      <w:r w:rsidR="00662BA2" w:rsidRPr="7DA783F6">
        <w:rPr>
          <w:rFonts w:ascii="Arial" w:eastAsia="Arial" w:hAnsi="Arial" w:cs="Arial"/>
        </w:rPr>
        <w:t xml:space="preserve"> - RECORDING (Centre for Sustainable Healthcare, May 2023)</w:t>
      </w:r>
    </w:p>
    <w:p w14:paraId="22EC68BD" w14:textId="00A5C771" w:rsidR="00662BA2" w:rsidRDefault="00064706" w:rsidP="00662BA2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</w:rPr>
      </w:pPr>
      <w:hyperlink r:id="rId42">
        <w:r w:rsidR="00662BA2" w:rsidRPr="7DA783F6">
          <w:rPr>
            <w:rStyle w:val="Hyperlink"/>
            <w:rFonts w:ascii="Arial" w:eastAsia="Arial" w:hAnsi="Arial" w:cs="Arial"/>
          </w:rPr>
          <w:t>Co-production week</w:t>
        </w:r>
      </w:hyperlink>
      <w:r w:rsidR="00662BA2" w:rsidRPr="7DA783F6">
        <w:rPr>
          <w:rFonts w:ascii="Arial" w:eastAsia="Arial" w:hAnsi="Arial" w:cs="Arial"/>
        </w:rPr>
        <w:t xml:space="preserve"> (Social Care Institute for Excellence, 3 July 2023)</w:t>
      </w:r>
    </w:p>
    <w:p w14:paraId="72173C84" w14:textId="3C9F4A19" w:rsidR="00064706" w:rsidRDefault="00064706" w:rsidP="00662BA2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QSIR Training</w:t>
      </w:r>
    </w:p>
    <w:p w14:paraId="5FE554A4" w14:textId="77777777" w:rsidR="00064706" w:rsidRDefault="00064706" w:rsidP="00064706">
      <w:pPr>
        <w:spacing w:line="240" w:lineRule="auto"/>
        <w:rPr>
          <w:rFonts w:ascii="Arial" w:eastAsia="Arial" w:hAnsi="Arial" w:cs="Arial"/>
          <w:b/>
          <w:bCs/>
        </w:rPr>
      </w:pPr>
    </w:p>
    <w:p w14:paraId="4E907EAD" w14:textId="0D3A57E8" w:rsidR="00064706" w:rsidRPr="00064706" w:rsidRDefault="00064706" w:rsidP="00064706">
      <w:pPr>
        <w:spacing w:line="240" w:lineRule="auto"/>
        <w:ind w:left="-284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DAD1C2" wp14:editId="0DDB3DA1">
            <wp:simplePos x="0" y="0"/>
            <wp:positionH relativeFrom="margin">
              <wp:posOffset>2875915</wp:posOffset>
            </wp:positionH>
            <wp:positionV relativeFrom="paragraph">
              <wp:posOffset>454660</wp:posOffset>
            </wp:positionV>
            <wp:extent cx="4037965" cy="1577340"/>
            <wp:effectExtent l="0" t="0" r="635" b="3810"/>
            <wp:wrapTight wrapText="bothSides">
              <wp:wrapPolygon edited="0">
                <wp:start x="0" y="0"/>
                <wp:lineTo x="0" y="21391"/>
                <wp:lineTo x="21501" y="21391"/>
                <wp:lineTo x="21501" y="0"/>
                <wp:lineTo x="0" y="0"/>
              </wp:wrapPolygon>
            </wp:wrapTight>
            <wp:docPr id="1297539422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539422" name="Picture 1" descr="A picture containing text, screenshot, font,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70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3ABEE68" wp14:editId="258C5BCB">
            <wp:simplePos x="0" y="0"/>
            <wp:positionH relativeFrom="margin">
              <wp:posOffset>-181610</wp:posOffset>
            </wp:positionH>
            <wp:positionV relativeFrom="paragraph">
              <wp:posOffset>240665</wp:posOffset>
            </wp:positionV>
            <wp:extent cx="2809875" cy="2757170"/>
            <wp:effectExtent l="0" t="0" r="9525" b="5080"/>
            <wp:wrapTight wrapText="bothSides">
              <wp:wrapPolygon edited="0">
                <wp:start x="0" y="0"/>
                <wp:lineTo x="0" y="21491"/>
                <wp:lineTo x="21527" y="21491"/>
                <wp:lineTo x="21527" y="0"/>
                <wp:lineTo x="0" y="0"/>
              </wp:wrapPolygon>
            </wp:wrapTight>
            <wp:docPr id="1145634415" name="Picture 2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634415" name="Picture 2" descr="A picture containing text, screenshot, number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706">
        <w:rPr>
          <w:rFonts w:ascii="Arial" w:eastAsia="Arial" w:hAnsi="Arial" w:cs="Arial"/>
          <w:b/>
          <w:bCs/>
        </w:rPr>
        <w:t>QSIR Virtual</w:t>
      </w:r>
      <w:r w:rsidRPr="00064706">
        <w:rPr>
          <w:rFonts w:ascii="Arial" w:eastAsia="Arial" w:hAnsi="Arial" w:cs="Arial"/>
        </w:rPr>
        <w:t xml:space="preserve">- contact </w:t>
      </w:r>
      <w:hyperlink r:id="rId45" w:history="1">
        <w:r w:rsidRPr="00064706">
          <w:rPr>
            <w:rStyle w:val="Hyperlink"/>
            <w:rFonts w:ascii="Arial" w:eastAsia="Arial" w:hAnsi="Arial" w:cs="Arial"/>
          </w:rPr>
          <w:t>QSIRVirtual@geh.nhs.uk</w:t>
        </w:r>
      </w:hyperlink>
      <w:r w:rsidRPr="00064706">
        <w:rPr>
          <w:rFonts w:ascii="Arial" w:eastAsia="Arial" w:hAnsi="Arial" w:cs="Arial"/>
        </w:rPr>
        <w:tab/>
      </w:r>
      <w:r w:rsidRPr="00064706">
        <w:rPr>
          <w:rFonts w:ascii="Arial" w:eastAsia="Arial" w:hAnsi="Arial" w:cs="Arial"/>
          <w:b/>
          <w:bCs/>
        </w:rPr>
        <w:t>QSIR Practitioner</w:t>
      </w:r>
      <w:r w:rsidRPr="00064706">
        <w:rPr>
          <w:rFonts w:ascii="Arial" w:eastAsia="Arial" w:hAnsi="Arial" w:cs="Arial"/>
        </w:rPr>
        <w:t xml:space="preserve">- contact </w:t>
      </w:r>
      <w:hyperlink r:id="rId46" w:history="1">
        <w:r w:rsidRPr="00064706">
          <w:rPr>
            <w:rStyle w:val="Hyperlink"/>
            <w:rFonts w:ascii="Arial" w:eastAsia="Arial" w:hAnsi="Arial" w:cs="Arial"/>
          </w:rPr>
          <w:t>QSIR@Swft.nhs.uk</w:t>
        </w:r>
      </w:hyperlink>
      <w:r w:rsidRPr="00064706">
        <w:rPr>
          <w:rFonts w:ascii="Arial" w:eastAsia="Arial" w:hAnsi="Arial" w:cs="Arial"/>
        </w:rPr>
        <w:t xml:space="preserve"> </w:t>
      </w:r>
    </w:p>
    <w:p w14:paraId="754ABAC9" w14:textId="17F781C6" w:rsidR="001D100E" w:rsidRPr="0082054D" w:rsidRDefault="00064706" w:rsidP="0082054D"/>
    <w:sectPr w:rsidR="001D100E" w:rsidRPr="0082054D" w:rsidSect="00662BA2">
      <w:headerReference w:type="default" r:id="rId47"/>
      <w:footerReference w:type="default" r:id="rId48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C55B" w14:textId="77777777" w:rsidR="0082054D" w:rsidRDefault="0082054D" w:rsidP="0082054D">
      <w:pPr>
        <w:spacing w:after="0" w:line="240" w:lineRule="auto"/>
      </w:pPr>
      <w:r>
        <w:separator/>
      </w:r>
    </w:p>
  </w:endnote>
  <w:endnote w:type="continuationSeparator" w:id="0">
    <w:p w14:paraId="6AFEDCD0" w14:textId="77777777" w:rsidR="0082054D" w:rsidRDefault="0082054D" w:rsidP="0082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4688" w14:textId="5FCD9B90" w:rsidR="00662BA2" w:rsidRPr="0045522A" w:rsidRDefault="00662BA2" w:rsidP="00662BA2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1DF0C591" wp14:editId="38D7FBB5">
          <wp:simplePos x="0" y="0"/>
          <wp:positionH relativeFrom="margin">
            <wp:posOffset>297180</wp:posOffset>
          </wp:positionH>
          <wp:positionV relativeFrom="paragraph">
            <wp:posOffset>13335</wp:posOffset>
          </wp:positionV>
          <wp:extent cx="806450" cy="447040"/>
          <wp:effectExtent l="0" t="0" r="0" b="0"/>
          <wp:wrapTight wrapText="bothSides">
            <wp:wrapPolygon edited="0">
              <wp:start x="0" y="0"/>
              <wp:lineTo x="0" y="20250"/>
              <wp:lineTo x="20920" y="20250"/>
              <wp:lineTo x="209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968"/>
                  <a:stretch/>
                </pic:blipFill>
                <pic:spPr bwMode="auto">
                  <a:xfrm>
                    <a:off x="0" y="0"/>
                    <a:ext cx="806450" cy="447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22A">
      <w:rPr>
        <w:rFonts w:cstheme="minorHAnsi"/>
        <w:sz w:val="20"/>
        <w:szCs w:val="24"/>
      </w:rPr>
      <w:t>Compiled by Andrea Gibbons (@andreadgibbons) and Jess Pawley (@improvjess)</w:t>
    </w:r>
    <w:r>
      <w:rPr>
        <w:rFonts w:cstheme="minorHAnsi"/>
        <w:sz w:val="20"/>
        <w:szCs w:val="24"/>
      </w:rPr>
      <w:t xml:space="preserve"> from Somerset NHS Foundation Trust</w:t>
    </w:r>
  </w:p>
  <w:p w14:paraId="40A9CE31" w14:textId="568A97DC" w:rsidR="00662BA2" w:rsidRDefault="00662BA2" w:rsidP="00662BA2">
    <w:pPr>
      <w:pStyle w:val="Footer"/>
    </w:pPr>
    <w:r w:rsidRPr="0045522A">
      <w:rPr>
        <w:rFonts w:cstheme="minorHAnsi"/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5148" w14:textId="77777777" w:rsidR="0082054D" w:rsidRDefault="0082054D" w:rsidP="0082054D">
      <w:pPr>
        <w:spacing w:after="0" w:line="240" w:lineRule="auto"/>
      </w:pPr>
      <w:r>
        <w:separator/>
      </w:r>
    </w:p>
  </w:footnote>
  <w:footnote w:type="continuationSeparator" w:id="0">
    <w:p w14:paraId="3E9BCCE5" w14:textId="77777777" w:rsidR="0082054D" w:rsidRDefault="0082054D" w:rsidP="0082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9BC7" w14:textId="49DACB37" w:rsidR="0082054D" w:rsidRDefault="00662BA2" w:rsidP="00662BA2">
    <w:pPr>
      <w:pStyle w:val="Header"/>
      <w:ind w:left="-1134" w:firstLine="1134"/>
      <w:jc w:val="center"/>
    </w:pPr>
    <w:r w:rsidRPr="0082054D">
      <w:rPr>
        <w:rFonts w:ascii="Arial" w:hAnsi="Arial" w:cs="Arial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24EA7F20" wp14:editId="7092D0B0">
              <wp:simplePos x="0" y="0"/>
              <wp:positionH relativeFrom="column">
                <wp:posOffset>257175</wp:posOffset>
              </wp:positionH>
              <wp:positionV relativeFrom="paragraph">
                <wp:posOffset>-249555</wp:posOffset>
              </wp:positionV>
              <wp:extent cx="4400550" cy="698500"/>
              <wp:effectExtent l="0" t="0" r="0" b="6350"/>
              <wp:wrapTight wrapText="bothSides">
                <wp:wrapPolygon edited="0">
                  <wp:start x="281" y="0"/>
                  <wp:lineTo x="281" y="21207"/>
                  <wp:lineTo x="21226" y="21207"/>
                  <wp:lineTo x="21226" y="0"/>
                  <wp:lineTo x="281" y="0"/>
                </wp:wrapPolygon>
              </wp:wrapTight>
              <wp:docPr id="17746690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698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3D02C" w14:textId="53E8946D" w:rsidR="0082054D" w:rsidRDefault="00662BA2" w:rsidP="008205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>QI</w:t>
                          </w:r>
                          <w:r w:rsidR="0082054D" w:rsidRPr="0082054D"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 xml:space="preserve"> EVIDENCE UPDATE</w:t>
                          </w:r>
                        </w:p>
                        <w:p w14:paraId="4644A084" w14:textId="6A8AEFE3" w:rsidR="0082054D" w:rsidRPr="0082054D" w:rsidRDefault="0082054D" w:rsidP="0082054D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82054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June 2023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A7F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25pt;margin-top:-19.65pt;width:346.5pt;height:5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cF+AEAAM8DAAAOAAAAZHJzL2Uyb0RvYy54bWysU8tu2zAQvBfoPxC815INK40Fy0GaNEWB&#10;9AGk/QCaoiyiJJdd0pbcr++SchyjvRXVgeBqucOd2eH6ZrSGHRQGDa7h81nJmXISWu12Df/+7eHN&#10;NWchCtcKA041/KgCv9m8frUefK0W0INpFTICcaEefMP7GH1dFEH2yoowA68cJTtAKyKFuCtaFAOh&#10;W1MsyvKqGABbjyBVCPT3fkryTcbvOiXjl64LKjLTcOot5hXzuk1rsVmLeofC91qe2hD/0IUV2tGl&#10;Z6h7EQXbo/4LymqJEKCLMwm2gK7TUmUOxGZe/sHmqRdeZS4kTvBnmcL/g5WfD0/+K7I4voORBphJ&#10;BP8I8kdgDu564XbqFhGGXomWLp4nyYrBh/pUmqQOdUgg2+ETtDRksY+QgcYObVKFeDJCpwEcz6Kr&#10;MTJJP5fLsqwqSknKXa2uqzJPpRD1c7XHED8osCxtGo401IwuDo8hpm5E/XwkXebgQRuTB2scGxq+&#10;qhZVLrjIWB3Jd0bbhl+X6ZuckEi+d20ujkKbaU8XGHdinYhOlOO4HelgYr+F9kj8ESZ/0XugTQ/4&#10;i7OBvNXw8HMvUHFmPjrScDUn0mTGHCyrtwsK8DKzvcwIJwmq4TIiZ1NwF7OFJ7a3pHansxAvvZy6&#10;JddkfU4OT7a8jPOpl3e4+Q0AAP//AwBQSwMEFAAGAAgAAAAhAIU4ut3eAAAACQEAAA8AAABkcnMv&#10;ZG93bnJldi54bWxMj01OwzAQRvdI3MEaJDaotSHQQIhTIaRKqCoLCgeYxNM4amxHsZuG2zOsYDc/&#10;T9+8Kdez68VEY+yC13C7VCDIN8F0vtXw9blZPIKICb3BPnjS8E0R1tXlRYmFCWf/QdM+tYJDfCxQ&#10;g01pKKSMjSWHcRkG8rw7hNFh4nZspRnxzOGul3dKraTDzvMFiwO9WmqO+5PTcGMH9b47vNUbs2rs&#10;cRsxd9NW6+ur+eUZRKI5/cHwq8/qULFTHU7eRNFruFcPTGpYZE8ZCAbyLONJzYXKQVal/P9B9QMA&#10;AP//AwBQSwECLQAUAAYACAAAACEAtoM4kv4AAADhAQAAEwAAAAAAAAAAAAAAAAAAAAAAW0NvbnRl&#10;bnRfVHlwZXNdLnhtbFBLAQItABQABgAIAAAAIQA4/SH/1gAAAJQBAAALAAAAAAAAAAAAAAAAAC8B&#10;AABfcmVscy8ucmVsc1BLAQItABQABgAIAAAAIQCVa4cF+AEAAM8DAAAOAAAAAAAAAAAAAAAAAC4C&#10;AABkcnMvZTJvRG9jLnhtbFBLAQItABQABgAIAAAAIQCFOLrd3gAAAAkBAAAPAAAAAAAAAAAAAAAA&#10;AFIEAABkcnMvZG93bnJldi54bWxQSwUGAAAAAAQABADzAAAAXQUAAAAA&#10;" filled="f" stroked="f">
              <v:textbox>
                <w:txbxContent>
                  <w:p w14:paraId="1EC3D02C" w14:textId="53E8946D" w:rsidR="0082054D" w:rsidRDefault="00662BA2" w:rsidP="008205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>QI</w:t>
                    </w:r>
                    <w:r w:rsidR="0082054D" w:rsidRPr="0082054D"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 xml:space="preserve"> EVIDENCE UPDATE</w:t>
                    </w:r>
                  </w:p>
                  <w:p w14:paraId="4644A084" w14:textId="6A8AEFE3" w:rsidR="0082054D" w:rsidRPr="0082054D" w:rsidRDefault="0082054D" w:rsidP="0082054D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 w:rsidRPr="0082054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June 2023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4928" behindDoc="0" locked="0" layoutInCell="1" allowOverlap="1" wp14:anchorId="0ED0E8CA" wp14:editId="796EB742">
          <wp:simplePos x="0" y="0"/>
          <wp:positionH relativeFrom="margin">
            <wp:posOffset>4531360</wp:posOffset>
          </wp:positionH>
          <wp:positionV relativeFrom="paragraph">
            <wp:posOffset>-186055</wp:posOffset>
          </wp:positionV>
          <wp:extent cx="2303145" cy="351790"/>
          <wp:effectExtent l="0" t="0" r="1905" b="0"/>
          <wp:wrapSquare wrapText="bothSides"/>
          <wp:docPr id="732883393" name="Picture 73288339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14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748A1FB" wp14:editId="0831EF31">
          <wp:simplePos x="0" y="0"/>
          <wp:positionH relativeFrom="column">
            <wp:posOffset>-257810</wp:posOffset>
          </wp:positionH>
          <wp:positionV relativeFrom="paragraph">
            <wp:posOffset>-193040</wp:posOffset>
          </wp:positionV>
          <wp:extent cx="602615" cy="607695"/>
          <wp:effectExtent l="0" t="0" r="6985" b="1905"/>
          <wp:wrapSquare wrapText="bothSides"/>
          <wp:docPr id="185951155" name="Picture 18595115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528DB" w14:textId="3990DC83" w:rsidR="0082054D" w:rsidRDefault="00662BA2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56865B6" wp14:editId="1DD3FC16">
              <wp:simplePos x="0" y="0"/>
              <wp:positionH relativeFrom="column">
                <wp:posOffset>-355600</wp:posOffset>
              </wp:positionH>
              <wp:positionV relativeFrom="paragraph">
                <wp:posOffset>104775</wp:posOffset>
              </wp:positionV>
              <wp:extent cx="7327900" cy="0"/>
              <wp:effectExtent l="0" t="0" r="0" b="0"/>
              <wp:wrapNone/>
              <wp:docPr id="785886729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F030DF" id="Straight Connector 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8.25pt" to="54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bEmwEAAJQDAAAOAAAAZHJzL2Uyb0RvYy54bWysU9uO0zAQfUfiHyy/06RFYiFqug+7Wl4Q&#10;rLh8gNcZN5ZsjzU2Tfr3jN02RYCEQPvi+DLnzJwzk+3t7J04ACWLoZfrVSsFBI2DDftefvv68Oqt&#10;FCmrMCiHAXp5hCRvdy9fbKfYwQZHdAOQYJKQuin2csw5dk2T9AhepRVGCPxokLzKfKR9M5CamN27&#10;ZtO2b5oJaYiEGlLi2/vTo9xVfmNA50/GJMjC9ZJry3Wluj6VtdltVbcnFUerz2Wo/6jCKxs46UJ1&#10;r7IS38n+RuWtJkxo8kqjb9AYq6FqYDXr9hc1X0YVoWphc1JcbErPR6s/Hu7CI7ENU0xdio9UVMyG&#10;fPlyfWKuZh0Xs2DOQvPlzevNzbuWPdWXt+YKjJTye0AvyqaXzoaiQ3Xq8CFlTsahlxA+XFPXXT46&#10;KMEufAYj7MDJ1hVdpwLuHImD4n4qrSHkdekh89XoAjPWuQXY/h14ji9QqBPzL+AFUTNjyAvY24D0&#10;p+x5vpRsTvEXB066iwVPOBxrU6o13Pqq8DymZbZ+Plf49Wfa/QAAAP//AwBQSwMEFAAGAAgAAAAh&#10;AKSe7Y3fAAAACgEAAA8AAABkcnMvZG93bnJldi54bWxMj8FOwzAQRO9I/IO1SFxQ64BIFNI4FSBV&#10;PQBCNHyAG2+TiHgdxU6a8vVsxQGOOzOafZOvZ9uJCQffOlJwu4xAIFXOtFQr+Cw3ixSED5qM7hyh&#10;ghN6WBeXF7nOjDvSB067UAsuIZ9pBU0IfSalrxq02i9dj8TewQ1WBz6HWppBH7ncdvIuihJpdUv8&#10;odE9PjdYfe1Gq2C7ecKX+DTW9ybeljdT+fr2/Z4qdX01P65ABJzDXxjO+IwOBTPt3UjGi07BIk54&#10;S2AjiUGcA9FDysr+V5FFLv9PKH4AAAD//wMAUEsBAi0AFAAGAAgAAAAhALaDOJL+AAAA4QEAABMA&#10;AAAAAAAAAAAAAAAAAAAAAFtDb250ZW50X1R5cGVzXS54bWxQSwECLQAUAAYACAAAACEAOP0h/9YA&#10;AACUAQAACwAAAAAAAAAAAAAAAAAvAQAAX3JlbHMvLnJlbHNQSwECLQAUAAYACAAAACEAtRR2xJsB&#10;AACUAwAADgAAAAAAAAAAAAAAAAAuAgAAZHJzL2Uyb0RvYy54bWxQSwECLQAUAAYACAAAACEApJ7t&#10;jd8AAAAKAQAADwAAAAAAAAAAAAAAAAD1AwAAZHJzL2Rvd25yZXYueG1sUEsFBgAAAAAEAAQA8wAA&#10;AAE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2170297">
    <w:abstractNumId w:val="2"/>
  </w:num>
  <w:num w:numId="2" w16cid:durableId="800030625">
    <w:abstractNumId w:val="0"/>
  </w:num>
  <w:num w:numId="3" w16cid:durableId="358167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4D"/>
    <w:rsid w:val="00064706"/>
    <w:rsid w:val="00373C6A"/>
    <w:rsid w:val="00394A0D"/>
    <w:rsid w:val="004D394A"/>
    <w:rsid w:val="005C1AC3"/>
    <w:rsid w:val="00662BA2"/>
    <w:rsid w:val="006C6D97"/>
    <w:rsid w:val="00721DF0"/>
    <w:rsid w:val="007767B6"/>
    <w:rsid w:val="0082054D"/>
    <w:rsid w:val="008E0681"/>
    <w:rsid w:val="00C85B41"/>
    <w:rsid w:val="00F4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91A952"/>
  <w15:chartTrackingRefBased/>
  <w15:docId w15:val="{D924BBE9-03CD-4A25-8085-BD474184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54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kern w:val="0"/>
      <w:sz w:val="21"/>
      <w:szCs w:val="21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82054D"/>
    <w:rPr>
      <w:rFonts w:eastAsiaTheme="minorEastAsia"/>
      <w:kern w:val="0"/>
      <w:sz w:val="21"/>
      <w:szCs w:val="2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4D"/>
  </w:style>
  <w:style w:type="character" w:styleId="Hyperlink">
    <w:name w:val="Hyperlink"/>
    <w:basedOn w:val="DefaultParagraphFont"/>
    <w:uiPriority w:val="99"/>
    <w:unhideWhenUsed/>
    <w:rsid w:val="00662B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BA2"/>
    <w:pPr>
      <w:spacing w:line="288" w:lineRule="auto"/>
      <w:ind w:left="720"/>
      <w:contextualSpacing/>
    </w:pPr>
    <w:rPr>
      <w:rFonts w:eastAsiaTheme="minorEastAsia"/>
      <w:kern w:val="0"/>
      <w:sz w:val="21"/>
      <w:szCs w:val="21"/>
      <w14:ligatures w14:val="none"/>
    </w:rPr>
  </w:style>
  <w:style w:type="paragraph" w:customStyle="1" w:styleId="Style1">
    <w:name w:val="Style1"/>
    <w:basedOn w:val="Normal"/>
    <w:link w:val="Style1Char"/>
    <w:rsid w:val="00662BA2"/>
    <w:pPr>
      <w:spacing w:after="0" w:line="240" w:lineRule="auto"/>
    </w:pPr>
    <w:rPr>
      <w:rFonts w:ascii="Arial" w:eastAsiaTheme="minorEastAsia" w:hAnsi="Arial" w:cs="Arial"/>
      <w:b/>
      <w:color w:val="00B050"/>
      <w:kern w:val="0"/>
      <w:sz w:val="28"/>
      <w:szCs w:val="24"/>
      <w14:ligatures w14:val="none"/>
    </w:rPr>
  </w:style>
  <w:style w:type="character" w:customStyle="1" w:styleId="Style1Char">
    <w:name w:val="Style1 Char"/>
    <w:basedOn w:val="DefaultParagraphFont"/>
    <w:link w:val="Style1"/>
    <w:rsid w:val="00662BA2"/>
    <w:rPr>
      <w:rFonts w:ascii="Arial" w:eastAsiaTheme="minorEastAsia" w:hAnsi="Arial" w:cs="Arial"/>
      <w:b/>
      <w:color w:val="00B050"/>
      <w:kern w:val="0"/>
      <w:sz w:val="28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73C6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gland.nhs.uk/publication/earlier-screening-risk-assessment-and-health-optimisation-in-perioperative-pathways-guide-for-providers-and-integrated-care-boards/" TargetMode="External"/><Relationship Id="rId18" Type="http://schemas.openxmlformats.org/officeDocument/2006/relationships/hyperlink" Target="https://www.bgs.org.uk/MoreGeriatricians" TargetMode="External"/><Relationship Id="rId26" Type="http://schemas.openxmlformats.org/officeDocument/2006/relationships/hyperlink" Target="https://www.nhsconfed.org/publications/realising-potential-virtual-wards" TargetMode="External"/><Relationship Id="rId39" Type="http://schemas.openxmlformats.org/officeDocument/2006/relationships/hyperlink" Target="https://www.nationalelfservice.net/populations-and-settings/employment/mental-health-care-benefits-system-linked-data/" TargetMode="External"/><Relationship Id="rId21" Type="http://schemas.openxmlformats.org/officeDocument/2006/relationships/hyperlink" Target="https://journals.sagepub.com/doi/full/10.1177/23743735231177205" TargetMode="External"/><Relationship Id="rId34" Type="http://schemas.openxmlformats.org/officeDocument/2006/relationships/hyperlink" Target="https://www.newlocal.org.uk/publications/designing-out-the-most-severe-forms-of-hardship-in-local-areas/" TargetMode="External"/><Relationship Id="rId42" Type="http://schemas.openxmlformats.org/officeDocument/2006/relationships/hyperlink" Target="https://www.scie.org.uk/co-production/week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bmjopenquality.bmj.com/content/bmjqir/12/2/e001981.ful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hsproviders.org/providers-deliver-patient-flow" TargetMode="External"/><Relationship Id="rId29" Type="http://schemas.openxmlformats.org/officeDocument/2006/relationships/hyperlink" Target="https://www.good-governance.org.uk/publications/insights/are-you-satisfied-with-your-integrated-performance-report" TargetMode="External"/><Relationship Id="rId11" Type="http://schemas.openxmlformats.org/officeDocument/2006/relationships/hyperlink" Target="https://www.nature.com/articles/s41533-023-00341-y" TargetMode="External"/><Relationship Id="rId24" Type="http://schemas.openxmlformats.org/officeDocument/2006/relationships/hyperlink" Target="https://www.rsm.ac.uk/latest-news/2023/equity-of-access-key-to-addressing-physical-health-needs-of-learning-disability-population/" TargetMode="External"/><Relationship Id="rId32" Type="http://schemas.openxmlformats.org/officeDocument/2006/relationships/hyperlink" Target="https://www.adph.org.uk/resources/manifesto-for-a-healthier-nation/" TargetMode="External"/><Relationship Id="rId37" Type="http://schemas.openxmlformats.org/officeDocument/2006/relationships/hyperlink" Target="https://www.inhealthcare.co.uk/press/nhs-partners-with-inhealthcare-to-expand-remote-monitoring-across-scotland/" TargetMode="External"/><Relationship Id="rId40" Type="http://schemas.openxmlformats.org/officeDocument/2006/relationships/hyperlink" Target="https://q.health.org.uk/event/value-stream-mapping-micro-qi-training-hosted-by-evidence-4-qi/" TargetMode="External"/><Relationship Id="rId45" Type="http://schemas.openxmlformats.org/officeDocument/2006/relationships/hyperlink" Target="mailto:QSIRVirtual@geh.nhs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jgpopen.org/content/early/2023/05/16/BJGPO.2022.0154" TargetMode="External"/><Relationship Id="rId23" Type="http://schemas.openxmlformats.org/officeDocument/2006/relationships/hyperlink" Target="https://ifs.org.uk/publications/better-or-worse-subjective-expectations-and-cost-benefit-trade-offs-health-behavior-0" TargetMode="External"/><Relationship Id="rId28" Type="http://schemas.openxmlformats.org/officeDocument/2006/relationships/hyperlink" Target="https://ifs.org.uk/publications/patterns-less-full-time-working-nhs-consultants" TargetMode="External"/><Relationship Id="rId36" Type="http://schemas.openxmlformats.org/officeDocument/2006/relationships/hyperlink" Target="https://www.nationalelfservice.net/populations-and-settings/child-and-adolescent/are-mental-health-problems-the-new-normal-for-young-people-new-qualitative-study-explores-their-thoughts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vidence.nihr.ac.uk/alert/nhs-quality-improvement-programme-reduces-risk-cerebral-palsy-newborns/" TargetMode="External"/><Relationship Id="rId19" Type="http://schemas.openxmlformats.org/officeDocument/2006/relationships/hyperlink" Target="https://www.kingsfund.org.uk/publications/unpaid-carers-caring-complex-world" TargetMode="External"/><Relationship Id="rId31" Type="http://schemas.openxmlformats.org/officeDocument/2006/relationships/hyperlink" Target="https://www.gov.uk/government/publications/global-health-framework-working-together-towards-a-healthier-world" TargetMode="External"/><Relationship Id="rId44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10233616/pdf/CD014513.pdf" TargetMode="External"/><Relationship Id="rId14" Type="http://schemas.openxmlformats.org/officeDocument/2006/relationships/hyperlink" Target="https://www.adph.org.uk/wp-content/uploads/2023/05/Accessible-ADPH-Explainer-Where-does-specialist-Public-Health-sit-across-the-UK.pdf" TargetMode="External"/><Relationship Id="rId22" Type="http://schemas.openxmlformats.org/officeDocument/2006/relationships/hyperlink" Target="https://journals.sagepub.com/doi/full/10.1177/23743735231171564" TargetMode="External"/><Relationship Id="rId27" Type="http://schemas.openxmlformats.org/officeDocument/2006/relationships/hyperlink" Target="https://www.ahsnnetwork.com/news/nhs-and-government-back-ahsns-to-continue-to-lead-innovation-under-new-name/" TargetMode="External"/><Relationship Id="rId30" Type="http://schemas.openxmlformats.org/officeDocument/2006/relationships/hyperlink" Target="https://www.strategyunitwm.nhs.uk/sites/default/files/2023-05/MDSN%20Diagnostic_growth_report%20Apr2023.pdf" TargetMode="External"/><Relationship Id="rId35" Type="http://schemas.openxmlformats.org/officeDocument/2006/relationships/hyperlink" Target="https://www.who.int/news/item/27-05-2023-landmark-resolution-on-strengthening-rehabilitation-in-health-systems" TargetMode="External"/><Relationship Id="rId43" Type="http://schemas.openxmlformats.org/officeDocument/2006/relationships/image" Target="media/image1.jpeg"/><Relationship Id="rId48" Type="http://schemas.openxmlformats.org/officeDocument/2006/relationships/footer" Target="footer1.xml"/><Relationship Id="rId8" Type="http://schemas.openxmlformats.org/officeDocument/2006/relationships/hyperlink" Target="https://www.cureus.com/articles/115328-the-implementation-of-a-rib-fracture-pathway-at-a-small-district-general-hospital-to-improve-patient-care?score_article=tr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abnhsstuff.net/fab-stuff/improving-the-transition-of-young-people-to-adult-services" TargetMode="External"/><Relationship Id="rId17" Type="http://schemas.openxmlformats.org/officeDocument/2006/relationships/hyperlink" Target="https://www.good-governance.org.uk/publications/insights/west-yorkshire-health-and-care-partnership-case-study" TargetMode="External"/><Relationship Id="rId25" Type="http://schemas.openxmlformats.org/officeDocument/2006/relationships/hyperlink" Target="https://www.nuffieldtrust.org.uk/qualitywatch/nhs-performance-summary" TargetMode="External"/><Relationship Id="rId33" Type="http://schemas.openxmlformats.org/officeDocument/2006/relationships/hyperlink" Target="https://www.countycouncilsnetwork.org.uk/county-areas-see-a-surge-in-adult-obesity-as-new-report-highlights-how-councils-are-tackling-the-challenge/" TargetMode="External"/><Relationship Id="rId38" Type="http://schemas.openxmlformats.org/officeDocument/2006/relationships/hyperlink" Target="https://www.ihi.org/communities/blogs/the-electronic-health-record-can-be-the-hero-not-the-enemy-kedar-mate" TargetMode="External"/><Relationship Id="rId46" Type="http://schemas.openxmlformats.org/officeDocument/2006/relationships/hyperlink" Target="mailto:QSIR@Swft.nhs.uk" TargetMode="External"/><Relationship Id="rId20" Type="http://schemas.openxmlformats.org/officeDocument/2006/relationships/hyperlink" Target="https://www.nuffieldtrust.org.uk/research/in-train-progress-on-mental-health-nurse-education" TargetMode="External"/><Relationship Id="rId41" Type="http://schemas.openxmlformats.org/officeDocument/2006/relationships/hyperlink" Target="https://www.youtube.com/watch?v=n5DnZIZNhE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Eliot Hospital NHS Trust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Lisa (RLT) Clinical Librarian GEH</dc:creator>
  <cp:keywords/>
  <dc:description/>
  <cp:lastModifiedBy>Mason Lisa (RLT) Clinical Librarian GEH</cp:lastModifiedBy>
  <cp:revision>4</cp:revision>
  <dcterms:created xsi:type="dcterms:W3CDTF">2023-06-23T11:10:00Z</dcterms:created>
  <dcterms:modified xsi:type="dcterms:W3CDTF">2023-06-27T07:14:00Z</dcterms:modified>
</cp:coreProperties>
</file>